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521FE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Научни приноси на ас. Евгения Атанасов</w:t>
      </w:r>
      <w:r>
        <w:rPr>
          <w:rFonts w:eastAsia="Times New Roman"/>
        </w:rPr>
        <w:t>а</w:t>
      </w:r>
    </w:p>
    <w:tbl>
      <w:tblPr>
        <w:tblW w:w="5000" w:type="pct"/>
        <w:shd w:val="clear" w:color="auto" w:fill="F0E68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7915"/>
        <w:gridCol w:w="731"/>
      </w:tblGrid>
      <w:tr w:rsidR="00000000">
        <w:trPr>
          <w:divId w:val="1615790815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1521F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Научен проект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Привеждане на обучението по превод във ФКНФ, СУ "Св. Климент Охридски" в съответствие с нуждите на националния пазар на услуги, базирани върху превод, в контекста на глобализиращия се многоезичен свят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Студентски практик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>, Член,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1521F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Статия в сборник (на конференция и др.)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Evgenia Atanasova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Le parole d'origine italiana come parte del lessico internazionale nella lingua bulgara</w:t>
            </w:r>
            <w:r>
              <w:rPr>
                <w:rFonts w:ascii="Verdana" w:eastAsia="Times New Roman" w:hAnsi="Verdana"/>
                <w:color w:val="333333"/>
              </w:rPr>
              <w:t>, Presente e futuro della lingua e letteratura italiana: problemi, metodi, ricerche. At</w:t>
            </w:r>
            <w:r>
              <w:rPr>
                <w:rFonts w:ascii="Verdana" w:eastAsia="Times New Roman" w:hAnsi="Verdana"/>
                <w:color w:val="333333"/>
              </w:rPr>
              <w:t>ti del VII Convegno internazionale di italianistica dell'Universita` di Craiova, 18-19 settembre 2015, 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История на заемането на думи от италиански произход в българския език</w:t>
            </w:r>
            <w:r>
              <w:rPr>
                <w:rFonts w:ascii="Verdana" w:eastAsia="Times New Roman" w:hAnsi="Verdana"/>
                <w:color w:val="333333"/>
              </w:rPr>
              <w:t>, ХII конференция на нехабилитираните преподаватели и докторанти от Факултета по класически и нови филологии 2015, редактор/и:Димитър Веселинов, издателство:Университетско издателство "Св. Климент Охридски", 2015, стр.:73-7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Evgenia Atanasova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 linguaggio burocratico: aspetti testuali e pragmatici</w:t>
            </w:r>
            <w:r>
              <w:rPr>
                <w:rFonts w:ascii="Verdana" w:eastAsia="Times New Roman" w:hAnsi="Verdana"/>
                <w:color w:val="333333"/>
              </w:rPr>
              <w:t>, Discorso e cultura nella lingua e nella letteratura italiana. Atti del V convegno di italianistica dell'Universita' di Craiova. , редактор/и:prof.ssa Elena Pirvu, издателство:Franco Cesati Editore, 2</w:t>
            </w:r>
            <w:r>
              <w:rPr>
                <w:rFonts w:ascii="Verdana" w:eastAsia="Times New Roman" w:hAnsi="Verdana"/>
                <w:color w:val="333333"/>
              </w:rPr>
              <w:t>014, стр.:17-2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Езикът на публичната администрация в Италия</w:t>
            </w:r>
            <w:r>
              <w:rPr>
                <w:rFonts w:ascii="Verdana" w:eastAsia="Times New Roman" w:hAnsi="Verdana"/>
                <w:color w:val="333333"/>
              </w:rPr>
              <w:t>, XI конференция на нехабилитираните преподаватели и докторанти на ФКНФ в, 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Evgenia Atanasova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L'identita` e la cultura dentro le diverse varieta` dell'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italiano contemporaneo: il linguaggio burocratico</w:t>
            </w:r>
            <w:r>
              <w:rPr>
                <w:rFonts w:ascii="Verdana" w:eastAsia="Times New Roman" w:hAnsi="Verdana"/>
                <w:color w:val="333333"/>
              </w:rPr>
              <w:t>, Discorso, identita`e cultura nella lingua e nella letteratura italiana, редактор/и:Elena Pirvu, издателство:Tipografia Universitatii din Craiova, 2013, стр.:7-1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Видове причас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тия в италианския език - форми, употреба и значение.</w:t>
            </w:r>
            <w:r>
              <w:rPr>
                <w:rFonts w:ascii="Verdana" w:eastAsia="Times New Roman" w:hAnsi="Verdana"/>
                <w:color w:val="333333"/>
              </w:rPr>
              <w:t>, IX Научна конференция на нехабилитираните преподаватели и докторанти на ФКНФ, 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Преводачески решения при превода от италиански на български език на романа „Баронът по дъ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рветата” на Итало Калвино </w:t>
            </w:r>
            <w:r>
              <w:rPr>
                <w:rFonts w:ascii="Verdana" w:eastAsia="Times New Roman" w:hAnsi="Verdana"/>
                <w:color w:val="333333"/>
              </w:rPr>
              <w:t>, Осма конференция на млади учени от ФКНФ май 2011, 2011, стр.:16-2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  <w:trHeight w:val="600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000000" w:rsidRDefault="001521FE">
            <w:pPr>
              <w:rPr>
                <w:rFonts w:ascii="Verdana" w:eastAsia="Times New Roman" w:hAnsi="Verdana"/>
                <w:b/>
                <w:bCs/>
                <w:color w:val="333333"/>
              </w:rPr>
            </w:pPr>
            <w:r>
              <w:rPr>
                <w:rFonts w:ascii="Verdana" w:eastAsia="Times New Roman" w:hAnsi="Verdana"/>
                <w:b/>
                <w:bCs/>
                <w:color w:val="333333"/>
              </w:rPr>
              <w:t>Участие в конференция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Италианизми със статут на неологизм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Gli italianismi nella lingua bulgara comune e colloquial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e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Prestiti italiani, entrati nella lingua bulgara negli ultimi anni (dall'inizio del XXI sec. in poi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)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Италиански заемки във финансово-банковата и търговска сфер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а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История на заемането на думи от италиански произход в българския ези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к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6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Le parole d'origine italiana c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ome parte del lessico internazionale nella lingua bulgar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a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5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7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Езикът на публичната администрация в Италия - лексикални характеристики и особеност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и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4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8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Il linguaggio burocratico: aspetti testuali e pragmatic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i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9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La storia della filologia italian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a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3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0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Видове причастия в италианския език – форми, употреба и значение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>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L'identità e la cultura dentro le diverse varietà dell'italiano contemporaneo: il linguaggio burocratic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o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  <w:tr w:rsidR="00000000">
        <w:trPr>
          <w:divId w:val="1615790815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lastRenderedPageBreak/>
              <w:t>1</w:t>
            </w:r>
            <w:r>
              <w:rPr>
                <w:rFonts w:ascii="Verdana" w:eastAsia="Times New Roman" w:hAnsi="Verdana"/>
                <w:color w:val="333333"/>
              </w:rPr>
              <w:t>2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 xml:space="preserve">Секционен доклад, </w:t>
            </w:r>
            <w:r>
              <w:rPr>
                <w:rFonts w:ascii="Verdana" w:eastAsia="Times New Roman" w:hAnsi="Verdana"/>
                <w:i/>
                <w:iCs/>
                <w:color w:val="333333"/>
              </w:rPr>
              <w:t>Евгения Атанасова</w:t>
            </w:r>
            <w:r>
              <w:rPr>
                <w:rFonts w:ascii="Verdana" w:eastAsia="Times New Roman" w:hAnsi="Verdana"/>
                <w:color w:val="333333"/>
              </w:rPr>
              <w:t xml:space="preserve">, 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Преводачески решения при превода от италиански на бълга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>рски език на романа „Баронът по дърветата” на Итало Калвино</w:t>
            </w:r>
            <w:r>
              <w:rPr>
                <w:rFonts w:ascii="Verdana" w:eastAsia="Times New Roman" w:hAnsi="Verdana"/>
                <w:b/>
                <w:bCs/>
                <w:color w:val="333333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1521FE">
            <w:pPr>
              <w:rPr>
                <w:rFonts w:ascii="Verdana" w:eastAsia="Times New Roman" w:hAnsi="Verdana"/>
                <w:color w:val="333333"/>
              </w:rPr>
            </w:pPr>
            <w:r>
              <w:rPr>
                <w:rFonts w:ascii="Verdana" w:eastAsia="Times New Roman" w:hAnsi="Verdana"/>
                <w:color w:val="333333"/>
              </w:rPr>
              <w:t>201</w:t>
            </w:r>
            <w:r>
              <w:rPr>
                <w:rFonts w:ascii="Verdana" w:eastAsia="Times New Roman" w:hAnsi="Verdana"/>
                <w:color w:val="333333"/>
              </w:rPr>
              <w:t>1</w:t>
            </w:r>
            <w:r>
              <w:rPr>
                <w:rFonts w:ascii="Verdana" w:eastAsia="Times New Roman" w:hAnsi="Verdana"/>
                <w:color w:val="333333"/>
              </w:rPr>
              <w:t xml:space="preserve"> </w:t>
            </w:r>
          </w:p>
        </w:tc>
      </w:tr>
    </w:tbl>
    <w:p w:rsidR="001521FE" w:rsidRDefault="001521FE">
      <w:pPr>
        <w:divId w:val="1615790815"/>
        <w:rPr>
          <w:rFonts w:eastAsia="Times New Roman"/>
        </w:rPr>
      </w:pPr>
    </w:p>
    <w:sectPr w:rsidR="0015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32F5"/>
    <w:rsid w:val="001521FE"/>
    <w:rsid w:val="002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D094476-6024-432F-A701-808AC71F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Vessela Guenova</dc:creator>
  <cp:keywords/>
  <dc:description/>
  <cp:lastModifiedBy>Vessela Guenova</cp:lastModifiedBy>
  <cp:revision>2</cp:revision>
  <dcterms:created xsi:type="dcterms:W3CDTF">2021-02-18T17:54:00Z</dcterms:created>
  <dcterms:modified xsi:type="dcterms:W3CDTF">2021-02-18T17:54:00Z</dcterms:modified>
</cp:coreProperties>
</file>